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621549A8" w:rsidR="005C1A9A" w:rsidRPr="0072773A" w:rsidRDefault="00EC5EF8" w:rsidP="00287334">
      <w:pPr>
        <w:tabs>
          <w:tab w:val="right" w:pos="8789"/>
        </w:tabs>
        <w:spacing w:beforeLines="30" w:before="72" w:afterLines="30" w:after="72" w:line="320" w:lineRule="exact"/>
        <w:ind w:left="851"/>
        <w:rPr>
          <w:rFonts w:ascii="Montserrat" w:hAnsi="Montserrat" w:cstheme="minorHAnsi"/>
          <w:b/>
          <w:bCs/>
          <w:color w:val="663393"/>
          <w:spacing w:val="10"/>
        </w:rPr>
      </w:pPr>
      <w:r>
        <w:rPr>
          <w:rFonts w:ascii="Montserrat" w:hAnsi="Montserrat" w:cstheme="minorHAnsi"/>
          <w:b/>
          <w:bCs/>
          <w:color w:val="663393"/>
          <w:spacing w:val="10"/>
        </w:rPr>
        <w:t>BEREAVEMENT MINISTRY</w:t>
      </w:r>
    </w:p>
    <w:p w14:paraId="42F89D3E" w14:textId="56B52665" w:rsidR="00877199" w:rsidRDefault="00877199" w:rsidP="00287334">
      <w:pPr>
        <w:tabs>
          <w:tab w:val="right" w:leader="dot" w:pos="8789"/>
        </w:tabs>
        <w:spacing w:after="0" w:line="200" w:lineRule="exact"/>
        <w:ind w:left="851"/>
        <w:rPr>
          <w:rFonts w:ascii="Montserrat" w:hAnsi="Montserrat" w:cstheme="minorHAnsi"/>
          <w:b/>
          <w:bCs/>
          <w:color w:val="663393"/>
          <w:sz w:val="17"/>
          <w:szCs w:val="17"/>
        </w:rPr>
      </w:pPr>
    </w:p>
    <w:p w14:paraId="3DDBCC9F" w14:textId="77777777" w:rsidR="00EC5EF8" w:rsidRPr="00287334" w:rsidRDefault="00EC5EF8" w:rsidP="00287334">
      <w:pPr>
        <w:tabs>
          <w:tab w:val="right" w:pos="8789"/>
        </w:tabs>
        <w:spacing w:after="0" w:line="320" w:lineRule="exact"/>
        <w:ind w:left="851"/>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the Bereavement Minister is a Police Vetted role.  This role will commence on completion of the police vetting process, which can take up to 6 weeks. </w:t>
      </w:r>
    </w:p>
    <w:p w14:paraId="4F9D033E" w14:textId="55922F4C" w:rsidR="00EC5EF8" w:rsidRPr="00287334" w:rsidRDefault="00EC5EF8" w:rsidP="00287334">
      <w:pPr>
        <w:tabs>
          <w:tab w:val="right" w:pos="8789"/>
        </w:tabs>
        <w:spacing w:after="0" w:line="200" w:lineRule="exact"/>
        <w:ind w:left="851"/>
        <w:jc w:val="both"/>
        <w:rPr>
          <w:rFonts w:ascii="Century Gothic" w:hAnsi="Century Gothic" w:cstheme="minorHAnsi"/>
          <w:color w:val="663393"/>
          <w:sz w:val="16"/>
          <w:szCs w:val="16"/>
        </w:rPr>
      </w:pPr>
    </w:p>
    <w:p w14:paraId="642D6547" w14:textId="7CA1FCAB" w:rsidR="00EC5EF8" w:rsidRPr="00287334" w:rsidRDefault="00EC5EF8" w:rsidP="00287334">
      <w:pPr>
        <w:tabs>
          <w:tab w:val="right" w:pos="8789"/>
        </w:tabs>
        <w:spacing w:after="0" w:line="320" w:lineRule="exact"/>
        <w:ind w:left="851"/>
        <w:jc w:val="center"/>
        <w:rPr>
          <w:rFonts w:ascii="Century Gothic" w:hAnsi="Century Gothic" w:cstheme="minorHAnsi"/>
          <w:i/>
          <w:iCs/>
          <w:color w:val="663393"/>
          <w:sz w:val="16"/>
          <w:szCs w:val="16"/>
        </w:rPr>
      </w:pPr>
      <w:r w:rsidRPr="00287334">
        <w:rPr>
          <w:rFonts w:ascii="Century Gothic" w:hAnsi="Century Gothic" w:cstheme="minorHAnsi"/>
          <w:i/>
          <w:iCs/>
          <w:color w:val="663393"/>
          <w:sz w:val="16"/>
          <w:szCs w:val="16"/>
        </w:rPr>
        <w:t>“Blessed are those who mourn, for they shall be comforted.” - Matthew 5:4</w:t>
      </w:r>
    </w:p>
    <w:p w14:paraId="2015A390" w14:textId="77777777" w:rsidR="00877199" w:rsidRPr="00287334" w:rsidRDefault="00877199" w:rsidP="00287334">
      <w:pPr>
        <w:pStyle w:val="ListParagraph"/>
        <w:tabs>
          <w:tab w:val="right" w:pos="8789"/>
        </w:tabs>
        <w:spacing w:after="0" w:line="320" w:lineRule="exact"/>
        <w:ind w:left="851"/>
        <w:rPr>
          <w:rFonts w:ascii="Century Gothic" w:hAnsi="Century Gothic" w:cstheme="minorHAnsi"/>
          <w:b/>
          <w:bCs/>
          <w:color w:val="663393"/>
          <w:sz w:val="16"/>
          <w:szCs w:val="16"/>
        </w:rPr>
      </w:pPr>
    </w:p>
    <w:p w14:paraId="7930854E" w14:textId="13CD84A0" w:rsidR="00877199" w:rsidRPr="00287334" w:rsidRDefault="001C3E87" w:rsidP="00287334">
      <w:pPr>
        <w:pStyle w:val="ListParagraph"/>
        <w:tabs>
          <w:tab w:val="right" w:leader="dot" w:pos="8364"/>
          <w:tab w:val="right" w:pos="8789"/>
        </w:tabs>
        <w:spacing w:after="0" w:line="320" w:lineRule="exact"/>
        <w:ind w:left="851"/>
        <w:rPr>
          <w:rFonts w:ascii="Century Gothic" w:hAnsi="Century Gothic" w:cstheme="minorHAnsi"/>
          <w:b/>
          <w:bCs/>
          <w:color w:val="663393"/>
          <w:spacing w:val="10"/>
          <w:sz w:val="16"/>
          <w:szCs w:val="16"/>
        </w:rPr>
      </w:pPr>
      <w:r w:rsidRPr="00287334">
        <w:rPr>
          <w:rFonts w:ascii="Century Gothic" w:hAnsi="Century Gothic" w:cstheme="minorHAnsi"/>
          <w:b/>
          <w:bCs/>
          <w:color w:val="663393"/>
          <w:spacing w:val="10"/>
          <w:sz w:val="16"/>
          <w:szCs w:val="16"/>
        </w:rPr>
        <w:t xml:space="preserve">MINISTRY TITLE: </w:t>
      </w:r>
      <w:r w:rsidR="00EC5EF8" w:rsidRPr="00287334">
        <w:rPr>
          <w:rFonts w:ascii="Century Gothic" w:hAnsi="Century Gothic" w:cstheme="minorHAnsi"/>
          <w:b/>
          <w:bCs/>
          <w:color w:val="F68C29"/>
          <w:spacing w:val="10"/>
          <w:sz w:val="16"/>
          <w:szCs w:val="16"/>
        </w:rPr>
        <w:t>Bereavement Ministry</w:t>
      </w:r>
    </w:p>
    <w:p w14:paraId="5576F1CD" w14:textId="151B214F" w:rsidR="00877199" w:rsidRPr="00287334" w:rsidRDefault="00877199" w:rsidP="00287334">
      <w:pPr>
        <w:pStyle w:val="ListParagraph"/>
        <w:tabs>
          <w:tab w:val="right" w:leader="dot" w:pos="8364"/>
          <w:tab w:val="right" w:pos="8789"/>
        </w:tabs>
        <w:spacing w:after="0" w:line="320" w:lineRule="exact"/>
        <w:ind w:left="851"/>
        <w:rPr>
          <w:rFonts w:ascii="Century Gothic" w:hAnsi="Century Gothic" w:cstheme="minorHAnsi"/>
          <w:b/>
          <w:bCs/>
          <w:color w:val="663393"/>
          <w:sz w:val="16"/>
          <w:szCs w:val="16"/>
        </w:rPr>
      </w:pPr>
    </w:p>
    <w:p w14:paraId="4CD99D21" w14:textId="27B0CE62" w:rsidR="001C3E87" w:rsidRPr="00287334" w:rsidRDefault="001C3E87" w:rsidP="00287334">
      <w:pPr>
        <w:pStyle w:val="ListParagraph"/>
        <w:tabs>
          <w:tab w:val="right" w:leader="dot" w:pos="8364"/>
          <w:tab w:val="right" w:pos="8789"/>
        </w:tabs>
        <w:spacing w:after="0" w:line="320" w:lineRule="exact"/>
        <w:ind w:left="851"/>
        <w:rPr>
          <w:rFonts w:ascii="Century Gothic" w:hAnsi="Century Gothic" w:cstheme="minorHAnsi"/>
          <w:b/>
          <w:bCs/>
          <w:color w:val="663393"/>
          <w:sz w:val="16"/>
          <w:szCs w:val="16"/>
        </w:rPr>
      </w:pPr>
      <w:r w:rsidRPr="00287334">
        <w:rPr>
          <w:rFonts w:ascii="Century Gothic" w:hAnsi="Century Gothic" w:cstheme="minorHAnsi"/>
          <w:b/>
          <w:bCs/>
          <w:color w:val="663393"/>
          <w:spacing w:val="10"/>
          <w:sz w:val="16"/>
          <w:szCs w:val="16"/>
        </w:rPr>
        <w:t>MAIN PURPOSE &amp; OBJECTIVE OF MINISTRY ROLE:</w:t>
      </w:r>
    </w:p>
    <w:p w14:paraId="24806328" w14:textId="77777777" w:rsidR="00877199" w:rsidRPr="00287334" w:rsidRDefault="00877199" w:rsidP="00287334">
      <w:pPr>
        <w:pStyle w:val="ListParagraph"/>
        <w:tabs>
          <w:tab w:val="right" w:leader="dot" w:pos="8364"/>
          <w:tab w:val="right" w:pos="8789"/>
        </w:tabs>
        <w:spacing w:after="0" w:line="100" w:lineRule="exact"/>
        <w:ind w:left="851"/>
        <w:rPr>
          <w:rFonts w:ascii="Century Gothic" w:hAnsi="Century Gothic" w:cstheme="minorHAnsi"/>
          <w:i/>
          <w:iCs/>
          <w:color w:val="663393"/>
          <w:sz w:val="16"/>
          <w:szCs w:val="16"/>
        </w:rPr>
      </w:pPr>
    </w:p>
    <w:p w14:paraId="2D2614E9" w14:textId="77777777" w:rsidR="00EC5EF8" w:rsidRPr="00287334" w:rsidRDefault="00EC5EF8" w:rsidP="00287334">
      <w:pPr>
        <w:tabs>
          <w:tab w:val="right" w:pos="8789"/>
        </w:tabs>
        <w:spacing w:after="0" w:line="320" w:lineRule="exact"/>
        <w:ind w:left="851"/>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 xml:space="preserve">Bereavement Ministry is praying for the dead and comforting those who mourn, one of the Spiritual Works of Mercy.  This role, under the guidance and direction of the parish responds to the needs of the community in practical and pastoral ways at the time of a bereavement.  Losing a family member can be one of the most difficult and painful experiences a person can go through.  This role serves as a vital pastoral connection between the parish community and the person who experiences the loss of a loved one.  </w:t>
      </w:r>
    </w:p>
    <w:p w14:paraId="091B0305" w14:textId="77777777" w:rsidR="001C3E87" w:rsidRPr="00287334" w:rsidRDefault="001C3E87" w:rsidP="00287334">
      <w:pPr>
        <w:tabs>
          <w:tab w:val="right" w:pos="8789"/>
        </w:tabs>
        <w:spacing w:after="0" w:line="320" w:lineRule="exact"/>
        <w:ind w:left="851"/>
        <w:jc w:val="both"/>
        <w:rPr>
          <w:rFonts w:ascii="Century Gothic" w:hAnsi="Century Gothic" w:cstheme="minorHAnsi"/>
          <w:color w:val="663393"/>
          <w:sz w:val="16"/>
          <w:szCs w:val="16"/>
        </w:rPr>
      </w:pPr>
    </w:p>
    <w:p w14:paraId="0DCE53A5" w14:textId="77777777" w:rsidR="00EC5EF8" w:rsidRPr="00287334" w:rsidRDefault="00EC5EF8" w:rsidP="00287334">
      <w:pPr>
        <w:tabs>
          <w:tab w:val="right" w:pos="8789"/>
        </w:tabs>
        <w:spacing w:after="0" w:line="320" w:lineRule="exact"/>
        <w:ind w:left="851"/>
        <w:jc w:val="both"/>
        <w:rPr>
          <w:rFonts w:ascii="Century Gothic" w:hAnsi="Century Gothic" w:cstheme="minorHAnsi"/>
          <w:b/>
          <w:bCs/>
          <w:color w:val="663393"/>
          <w:sz w:val="16"/>
          <w:szCs w:val="16"/>
        </w:rPr>
      </w:pPr>
      <w:r w:rsidRPr="00287334">
        <w:rPr>
          <w:rFonts w:ascii="Century Gothic" w:hAnsi="Century Gothic" w:cstheme="minorHAnsi"/>
          <w:b/>
          <w:bCs/>
          <w:color w:val="663393"/>
          <w:sz w:val="16"/>
          <w:szCs w:val="16"/>
        </w:rPr>
        <w:t>TASKS</w:t>
      </w:r>
    </w:p>
    <w:p w14:paraId="3F6B8FEC" w14:textId="149EF8E9"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Accompany the priest when visiting the bereaved family after a death.</w:t>
      </w:r>
    </w:p>
    <w:p w14:paraId="31BFCB2D" w14:textId="77777777" w:rsidR="00EC5EF8" w:rsidRPr="00287334" w:rsidRDefault="00EC5EF8"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1C7D264E" w14:textId="13688634"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Be ready and available to listen and provide spiritual support as is needed in the days leading up to the funeral and again afterwards.</w:t>
      </w:r>
    </w:p>
    <w:p w14:paraId="2BF147DE"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08334273" w14:textId="752E4875"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Lead the bereaved in prayer as appropriate.</w:t>
      </w:r>
    </w:p>
    <w:p w14:paraId="0B9E9B48"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3188ED86" w14:textId="28E3C0AD"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Lead the family through organising the funeral requiem or service.</w:t>
      </w:r>
    </w:p>
    <w:p w14:paraId="446369EA"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6D0D0CE9" w14:textId="5866016F"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Arrange musician, booking of Church, Servers for refreshments as required.</w:t>
      </w:r>
    </w:p>
    <w:p w14:paraId="5C51F616"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28B541AE" w14:textId="53D158BC"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Ensure all family and friends involved in the funeral feel comfortable with what they are doing and where things are at the Church.</w:t>
      </w:r>
    </w:p>
    <w:p w14:paraId="2145F512"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4CA56D94" w14:textId="6F297A10"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Ensure copies of all readings and prayers are at the readers’ lectern before the funeral.</w:t>
      </w:r>
    </w:p>
    <w:p w14:paraId="253CA330" w14:textId="77777777" w:rsidR="00EC5EF8" w:rsidRPr="00287334" w:rsidRDefault="00EC5EF8" w:rsidP="00287334">
      <w:pPr>
        <w:tabs>
          <w:tab w:val="right" w:pos="8789"/>
        </w:tabs>
        <w:spacing w:after="0" w:line="100" w:lineRule="exact"/>
        <w:ind w:left="1276"/>
        <w:jc w:val="both"/>
        <w:rPr>
          <w:rFonts w:ascii="Century Gothic" w:hAnsi="Century Gothic" w:cstheme="minorHAnsi"/>
          <w:color w:val="663393"/>
          <w:sz w:val="16"/>
          <w:szCs w:val="16"/>
        </w:rPr>
      </w:pPr>
    </w:p>
    <w:p w14:paraId="0169978B" w14:textId="3E48E7EE"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Provide follow-up support by way of phone calls and/or visiting.</w:t>
      </w:r>
    </w:p>
    <w:p w14:paraId="0DF676DF" w14:textId="77777777" w:rsidR="00EC5EF8" w:rsidRPr="00287334" w:rsidRDefault="00EC5EF8"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4AE75BA1" w14:textId="77777777" w:rsidR="00EC5EF8" w:rsidRPr="00287334" w:rsidRDefault="00EC5EF8" w:rsidP="00287334">
      <w:pPr>
        <w:pStyle w:val="ListParagraph"/>
        <w:numPr>
          <w:ilvl w:val="0"/>
          <w:numId w:val="15"/>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If appropriate, organise meals or a food parcel for a time, following the funeral.</w:t>
      </w:r>
    </w:p>
    <w:p w14:paraId="28B308CE" w14:textId="77777777" w:rsidR="00EC5EF8" w:rsidRPr="00287334" w:rsidRDefault="00EC5EF8" w:rsidP="00287334">
      <w:pPr>
        <w:pStyle w:val="ListParagraph"/>
        <w:tabs>
          <w:tab w:val="right" w:pos="8789"/>
        </w:tabs>
        <w:spacing w:after="0" w:line="320" w:lineRule="exact"/>
        <w:ind w:left="851"/>
        <w:jc w:val="both"/>
        <w:rPr>
          <w:rFonts w:ascii="Century Gothic" w:hAnsi="Century Gothic" w:cstheme="minorHAnsi"/>
          <w:color w:val="663393"/>
          <w:sz w:val="16"/>
          <w:szCs w:val="16"/>
        </w:rPr>
      </w:pPr>
    </w:p>
    <w:p w14:paraId="0FC0CACF" w14:textId="1C6C0241" w:rsidR="00EC5EF8" w:rsidRPr="00287334" w:rsidRDefault="00EC5EF8" w:rsidP="00287334">
      <w:pPr>
        <w:tabs>
          <w:tab w:val="right" w:pos="8789"/>
        </w:tabs>
        <w:spacing w:after="0" w:line="320" w:lineRule="exact"/>
        <w:ind w:left="851"/>
        <w:jc w:val="both"/>
        <w:rPr>
          <w:rFonts w:ascii="Century Gothic" w:hAnsi="Century Gothic" w:cstheme="minorHAnsi"/>
          <w:b/>
          <w:bCs/>
          <w:color w:val="663393"/>
          <w:spacing w:val="10"/>
          <w:sz w:val="16"/>
          <w:szCs w:val="16"/>
        </w:rPr>
      </w:pPr>
      <w:r w:rsidRPr="00287334">
        <w:rPr>
          <w:rFonts w:ascii="Century Gothic" w:hAnsi="Century Gothic" w:cstheme="minorHAnsi"/>
          <w:b/>
          <w:bCs/>
          <w:color w:val="663393"/>
          <w:spacing w:val="10"/>
          <w:sz w:val="16"/>
          <w:szCs w:val="16"/>
        </w:rPr>
        <w:t>EXPECTATION OF ROLE</w:t>
      </w:r>
    </w:p>
    <w:p w14:paraId="7231222A" w14:textId="085E9643"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Undertake formation and pre-training prior to beginning this ministry and attend ongoing formation and bereavement ministry team meetings.</w:t>
      </w:r>
    </w:p>
    <w:p w14:paraId="2FB747A8"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61F8A396" w14:textId="7BBB1CBD"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Undertake safeguarding training by way of safeguarding awareness workshops.</w:t>
      </w:r>
    </w:p>
    <w:p w14:paraId="544A793E" w14:textId="77777777" w:rsidR="00287334" w:rsidRPr="00287334" w:rsidRDefault="00287334" w:rsidP="00287334">
      <w:pPr>
        <w:tabs>
          <w:tab w:val="right" w:pos="8789"/>
        </w:tabs>
        <w:spacing w:after="0" w:line="100" w:lineRule="exact"/>
        <w:ind w:left="1276"/>
        <w:jc w:val="both"/>
        <w:rPr>
          <w:rFonts w:ascii="Century Gothic" w:hAnsi="Century Gothic" w:cstheme="minorHAnsi"/>
          <w:color w:val="663393"/>
          <w:sz w:val="16"/>
          <w:szCs w:val="16"/>
        </w:rPr>
      </w:pPr>
    </w:p>
    <w:p w14:paraId="1AA894ED" w14:textId="7E4C5E5C"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Seek advice from the ministry team leader, who will support you in this role, on any matters related to this ministry if you are unsure or have concerns.</w:t>
      </w:r>
    </w:p>
    <w:p w14:paraId="52CCEDAD" w14:textId="77777777" w:rsidR="00287334" w:rsidRPr="00287334" w:rsidRDefault="00287334" w:rsidP="00287334">
      <w:pPr>
        <w:tabs>
          <w:tab w:val="right" w:pos="8789"/>
        </w:tabs>
        <w:spacing w:after="0" w:line="100" w:lineRule="exact"/>
        <w:ind w:left="1276"/>
        <w:jc w:val="both"/>
        <w:rPr>
          <w:rFonts w:ascii="Century Gothic" w:hAnsi="Century Gothic" w:cstheme="minorHAnsi"/>
          <w:color w:val="663393"/>
          <w:sz w:val="16"/>
          <w:szCs w:val="16"/>
        </w:rPr>
      </w:pPr>
    </w:p>
    <w:p w14:paraId="5065FCFF" w14:textId="00F8A494"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Observe the physical surroundings and the emotional and spiritual needs of the person/s you are accompanying</w:t>
      </w:r>
      <w:r w:rsidR="00287334" w:rsidRPr="00287334">
        <w:rPr>
          <w:rFonts w:ascii="Century Gothic" w:hAnsi="Century Gothic" w:cstheme="minorHAnsi"/>
          <w:color w:val="663393"/>
          <w:sz w:val="16"/>
          <w:szCs w:val="16"/>
        </w:rPr>
        <w:t>.</w:t>
      </w:r>
    </w:p>
    <w:p w14:paraId="5DCE64D5"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73A7A59D" w14:textId="0912E09B"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Follow the two-person practice of visiting in pairs.</w:t>
      </w:r>
    </w:p>
    <w:p w14:paraId="343F55E1"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01897638" w14:textId="1CC5C6CE"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Keep necessary visitation records</w:t>
      </w:r>
      <w:r w:rsidR="00287334" w:rsidRPr="00287334">
        <w:rPr>
          <w:rFonts w:ascii="Century Gothic" w:hAnsi="Century Gothic" w:cstheme="minorHAnsi"/>
          <w:color w:val="663393"/>
          <w:sz w:val="16"/>
          <w:szCs w:val="16"/>
        </w:rPr>
        <w:t>.</w:t>
      </w:r>
    </w:p>
    <w:p w14:paraId="6A688601"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1188F154" w14:textId="3E3BD9FD"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Exercise good judgement with a respect for safety, privacy, and confidentiality.</w:t>
      </w:r>
    </w:p>
    <w:p w14:paraId="1926965B"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4D9ED2B9" w14:textId="378E6246"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 xml:space="preserve">Have a non-judgemental attitude, respecting the privacy and dignity of those that are visited. </w:t>
      </w:r>
    </w:p>
    <w:p w14:paraId="6C5CD698"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6106D2D1" w14:textId="77777777" w:rsidR="00EC5EF8" w:rsidRPr="00287334" w:rsidRDefault="00EC5EF8" w:rsidP="00287334">
      <w:pPr>
        <w:pStyle w:val="ListParagraph"/>
        <w:numPr>
          <w:ilvl w:val="0"/>
          <w:numId w:val="16"/>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Wear Church ID, with your name and role clearly visible.</w:t>
      </w:r>
    </w:p>
    <w:p w14:paraId="5DD288B8" w14:textId="77777777" w:rsidR="00EC5EF8" w:rsidRPr="00287334" w:rsidRDefault="00EC5EF8" w:rsidP="00287334">
      <w:pPr>
        <w:tabs>
          <w:tab w:val="right" w:pos="8789"/>
        </w:tabs>
        <w:spacing w:after="0" w:line="320" w:lineRule="exact"/>
        <w:ind w:left="851"/>
        <w:jc w:val="both"/>
        <w:rPr>
          <w:rFonts w:ascii="Century Gothic" w:hAnsi="Century Gothic" w:cstheme="minorHAnsi"/>
          <w:color w:val="663393"/>
          <w:sz w:val="16"/>
          <w:szCs w:val="16"/>
        </w:rPr>
      </w:pPr>
    </w:p>
    <w:p w14:paraId="70D3F127" w14:textId="77777777" w:rsidR="00EC5EF8" w:rsidRPr="00287334" w:rsidRDefault="00EC5EF8" w:rsidP="00287334">
      <w:pPr>
        <w:tabs>
          <w:tab w:val="right" w:pos="8789"/>
        </w:tabs>
        <w:spacing w:after="0" w:line="320" w:lineRule="exact"/>
        <w:ind w:left="851"/>
        <w:jc w:val="both"/>
        <w:rPr>
          <w:rFonts w:ascii="Century Gothic" w:hAnsi="Century Gothic" w:cstheme="minorHAnsi"/>
          <w:b/>
          <w:bCs/>
          <w:color w:val="663393"/>
          <w:spacing w:val="10"/>
          <w:sz w:val="16"/>
          <w:szCs w:val="16"/>
        </w:rPr>
      </w:pPr>
      <w:r w:rsidRPr="00287334">
        <w:rPr>
          <w:rFonts w:ascii="Century Gothic" w:hAnsi="Century Gothic" w:cstheme="minorHAnsi"/>
          <w:b/>
          <w:bCs/>
          <w:color w:val="663393"/>
          <w:spacing w:val="10"/>
          <w:sz w:val="16"/>
          <w:szCs w:val="16"/>
        </w:rPr>
        <w:t>PERSON SPECIFICATIONS:</w:t>
      </w:r>
    </w:p>
    <w:p w14:paraId="0DD75E1B" w14:textId="48C5755A" w:rsidR="00EC5EF8" w:rsidRPr="00287334" w:rsidRDefault="00EC5EF8" w:rsidP="00287334">
      <w:pPr>
        <w:pStyle w:val="ListParagraph"/>
        <w:numPr>
          <w:ilvl w:val="0"/>
          <w:numId w:val="17"/>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A Commitment to the essential teachings of the Catholic Church and the ethos of the Parish.</w:t>
      </w:r>
    </w:p>
    <w:p w14:paraId="5A33D882" w14:textId="77777777" w:rsidR="00287334" w:rsidRPr="00287334" w:rsidRDefault="00287334" w:rsidP="00287334">
      <w:pPr>
        <w:pStyle w:val="ListParagraph"/>
        <w:tabs>
          <w:tab w:val="right" w:pos="8789"/>
        </w:tabs>
        <w:spacing w:after="0" w:line="100" w:lineRule="exact"/>
        <w:ind w:left="1276"/>
        <w:jc w:val="both"/>
        <w:rPr>
          <w:rFonts w:ascii="Century Gothic" w:hAnsi="Century Gothic" w:cstheme="minorHAnsi"/>
          <w:color w:val="663393"/>
          <w:sz w:val="16"/>
          <w:szCs w:val="16"/>
        </w:rPr>
      </w:pPr>
    </w:p>
    <w:p w14:paraId="1A41EBE1" w14:textId="58EE64E6" w:rsidR="00EC5EF8" w:rsidRPr="00287334" w:rsidRDefault="00EC5EF8" w:rsidP="00287334">
      <w:pPr>
        <w:pStyle w:val="ListParagraph"/>
        <w:numPr>
          <w:ilvl w:val="0"/>
          <w:numId w:val="17"/>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Have skills, sensitivity and an understanding of grief and loss.</w:t>
      </w:r>
    </w:p>
    <w:p w14:paraId="4CA1B654" w14:textId="77777777" w:rsidR="00287334" w:rsidRPr="00287334" w:rsidRDefault="00287334" w:rsidP="00287334">
      <w:pPr>
        <w:tabs>
          <w:tab w:val="right" w:pos="8789"/>
        </w:tabs>
        <w:spacing w:after="0" w:line="100" w:lineRule="exact"/>
        <w:ind w:left="1276"/>
        <w:jc w:val="both"/>
        <w:rPr>
          <w:rFonts w:ascii="Century Gothic" w:hAnsi="Century Gothic" w:cstheme="minorHAnsi"/>
          <w:color w:val="663393"/>
          <w:sz w:val="16"/>
          <w:szCs w:val="16"/>
        </w:rPr>
      </w:pPr>
    </w:p>
    <w:p w14:paraId="6E02E7CF" w14:textId="447F4497" w:rsidR="00EC5EF8" w:rsidRPr="00287334" w:rsidRDefault="00EC5EF8" w:rsidP="00287334">
      <w:pPr>
        <w:pStyle w:val="ListParagraph"/>
        <w:numPr>
          <w:ilvl w:val="0"/>
          <w:numId w:val="17"/>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Possess good listening and relational skills.</w:t>
      </w:r>
    </w:p>
    <w:p w14:paraId="61773031" w14:textId="77777777" w:rsidR="00287334" w:rsidRPr="00287334" w:rsidRDefault="00287334" w:rsidP="00287334">
      <w:pPr>
        <w:tabs>
          <w:tab w:val="right" w:pos="8789"/>
        </w:tabs>
        <w:spacing w:after="0" w:line="100" w:lineRule="exact"/>
        <w:ind w:left="1276"/>
        <w:jc w:val="both"/>
        <w:rPr>
          <w:rFonts w:ascii="Century Gothic" w:hAnsi="Century Gothic" w:cstheme="minorHAnsi"/>
          <w:color w:val="663393"/>
          <w:sz w:val="16"/>
          <w:szCs w:val="16"/>
        </w:rPr>
      </w:pPr>
    </w:p>
    <w:p w14:paraId="0083DE93" w14:textId="1BF41095" w:rsidR="00EC5EF8" w:rsidRPr="00287334" w:rsidRDefault="00EC5EF8" w:rsidP="00287334">
      <w:pPr>
        <w:pStyle w:val="ListParagraph"/>
        <w:numPr>
          <w:ilvl w:val="0"/>
          <w:numId w:val="17"/>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Is comfortable in the presence of sadness, tears, and intense emotion.</w:t>
      </w:r>
    </w:p>
    <w:p w14:paraId="7D2CDF9E" w14:textId="77777777" w:rsidR="00287334" w:rsidRPr="00287334" w:rsidRDefault="00287334" w:rsidP="00287334">
      <w:pPr>
        <w:tabs>
          <w:tab w:val="right" w:pos="8789"/>
        </w:tabs>
        <w:spacing w:after="0" w:line="100" w:lineRule="exact"/>
        <w:ind w:left="1276"/>
        <w:jc w:val="both"/>
        <w:rPr>
          <w:rFonts w:ascii="Century Gothic" w:hAnsi="Century Gothic" w:cstheme="minorHAnsi"/>
          <w:color w:val="663393"/>
          <w:sz w:val="16"/>
          <w:szCs w:val="16"/>
        </w:rPr>
      </w:pPr>
    </w:p>
    <w:p w14:paraId="5DFE4FF1" w14:textId="77777777" w:rsidR="00EC5EF8" w:rsidRPr="00287334" w:rsidRDefault="00EC5EF8" w:rsidP="00287334">
      <w:pPr>
        <w:pStyle w:val="ListParagraph"/>
        <w:numPr>
          <w:ilvl w:val="0"/>
          <w:numId w:val="17"/>
        </w:numPr>
        <w:tabs>
          <w:tab w:val="right" w:pos="8789"/>
        </w:tabs>
        <w:spacing w:after="0" w:line="320" w:lineRule="exact"/>
        <w:ind w:left="1276"/>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Must be over the age of 18.</w:t>
      </w:r>
    </w:p>
    <w:p w14:paraId="7550E7A3" w14:textId="77777777" w:rsidR="00E657AC" w:rsidRPr="00287334" w:rsidRDefault="00E657AC" w:rsidP="00287334">
      <w:pPr>
        <w:ind w:left="851"/>
        <w:rPr>
          <w:rFonts w:ascii="Century Gothic" w:hAnsi="Century Gothic" w:cstheme="minorHAnsi"/>
          <w:color w:val="663393"/>
          <w:sz w:val="16"/>
          <w:szCs w:val="16"/>
        </w:rPr>
      </w:pPr>
    </w:p>
    <w:p w14:paraId="34A734D2" w14:textId="7F2B5686" w:rsidR="001C3E87" w:rsidRPr="00287334" w:rsidRDefault="001C3E87" w:rsidP="00287334">
      <w:pPr>
        <w:tabs>
          <w:tab w:val="right" w:pos="8789"/>
        </w:tabs>
        <w:spacing w:beforeLines="30" w:before="72" w:afterLines="30" w:after="72" w:line="320" w:lineRule="exact"/>
        <w:ind w:left="851"/>
        <w:jc w:val="both"/>
        <w:rPr>
          <w:rFonts w:ascii="Century Gothic" w:hAnsi="Century Gothic" w:cstheme="minorHAnsi"/>
          <w:b/>
          <w:bCs/>
          <w:color w:val="663393"/>
          <w:spacing w:val="10"/>
          <w:sz w:val="16"/>
          <w:szCs w:val="16"/>
        </w:rPr>
      </w:pPr>
      <w:r w:rsidRPr="00287334">
        <w:rPr>
          <w:rFonts w:ascii="Century Gothic" w:hAnsi="Century Gothic" w:cstheme="minorHAnsi"/>
          <w:b/>
          <w:bCs/>
          <w:color w:val="663393"/>
          <w:spacing w:val="10"/>
          <w:sz w:val="16"/>
          <w:szCs w:val="16"/>
        </w:rPr>
        <w:t>VOLUNTEER SAFEGUARDING AGREEMENT</w:t>
      </w:r>
    </w:p>
    <w:p w14:paraId="222BCB5D" w14:textId="781AC4C4" w:rsidR="001C3E87" w:rsidRPr="00287334" w:rsidRDefault="001C3E87" w:rsidP="00287334">
      <w:pPr>
        <w:tabs>
          <w:tab w:val="right" w:pos="8789"/>
        </w:tabs>
        <w:spacing w:beforeLines="30" w:before="72" w:afterLines="30" w:after="72" w:line="320" w:lineRule="exact"/>
        <w:ind w:left="851"/>
        <w:jc w:val="both"/>
        <w:rPr>
          <w:rFonts w:ascii="Century Gothic" w:hAnsi="Century Gothic" w:cstheme="minorHAnsi"/>
          <w:color w:val="663393"/>
          <w:sz w:val="16"/>
          <w:szCs w:val="16"/>
        </w:rPr>
      </w:pPr>
      <w:r w:rsidRPr="00287334">
        <w:rPr>
          <w:rFonts w:ascii="Century Gothic" w:hAnsi="Century Gothic" w:cstheme="minorHAnsi"/>
          <w:color w:val="663393"/>
          <w:sz w:val="16"/>
          <w:szCs w:val="16"/>
        </w:rPr>
        <w:t>Our parish</w:t>
      </w:r>
      <w:r w:rsidR="00531B5D" w:rsidRPr="00287334">
        <w:rPr>
          <w:rFonts w:ascii="Century Gothic" w:hAnsi="Century Gothic" w:cstheme="minorHAnsi"/>
          <w:color w:val="663393"/>
          <w:sz w:val="16"/>
          <w:szCs w:val="16"/>
        </w:rPr>
        <w:t xml:space="preserve"> </w:t>
      </w:r>
      <w:r w:rsidRPr="00287334">
        <w:rPr>
          <w:rFonts w:ascii="Century Gothic" w:hAnsi="Century Gothic" w:cstheme="minorHAnsi"/>
          <w:color w:val="663393"/>
          <w:sz w:val="16"/>
          <w:szCs w:val="16"/>
        </w:rPr>
        <w:t>/</w:t>
      </w:r>
      <w:r w:rsidR="00531B5D" w:rsidRPr="00287334">
        <w:rPr>
          <w:rFonts w:ascii="Century Gothic" w:hAnsi="Century Gothic" w:cstheme="minorHAnsi"/>
          <w:color w:val="663393"/>
          <w:sz w:val="16"/>
          <w:szCs w:val="16"/>
        </w:rPr>
        <w:t xml:space="preserve"> </w:t>
      </w:r>
      <w:r w:rsidRPr="00287334">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35FB98CD" w14:textId="77777777" w:rsidR="00287334" w:rsidRPr="00287334" w:rsidRDefault="00287334" w:rsidP="00287334">
      <w:pPr>
        <w:tabs>
          <w:tab w:val="right" w:pos="8789"/>
        </w:tabs>
        <w:spacing w:beforeLines="30" w:before="72" w:afterLines="30" w:after="72" w:line="100" w:lineRule="exact"/>
        <w:ind w:left="851"/>
        <w:jc w:val="both"/>
        <w:rPr>
          <w:rFonts w:ascii="Century Gothic" w:hAnsi="Century Gothic" w:cstheme="minorHAnsi"/>
          <w:color w:val="663393"/>
          <w:sz w:val="16"/>
          <w:szCs w:val="16"/>
        </w:rPr>
      </w:pPr>
    </w:p>
    <w:p w14:paraId="052563FD" w14:textId="77777777" w:rsidR="001C3E87" w:rsidRPr="00287334" w:rsidRDefault="001C3E87" w:rsidP="00287334">
      <w:pPr>
        <w:tabs>
          <w:tab w:val="right" w:pos="8789"/>
        </w:tabs>
        <w:spacing w:beforeLines="30" w:before="72" w:afterLines="30" w:after="72" w:line="320" w:lineRule="exact"/>
        <w:ind w:left="851"/>
        <w:jc w:val="both"/>
        <w:rPr>
          <w:rFonts w:ascii="Century Gothic" w:hAnsi="Century Gothic" w:cstheme="minorHAnsi"/>
          <w:b/>
          <w:bCs/>
          <w:color w:val="663393"/>
          <w:sz w:val="16"/>
          <w:szCs w:val="16"/>
        </w:rPr>
      </w:pPr>
      <w:r w:rsidRPr="00287334">
        <w:rPr>
          <w:rFonts w:ascii="Century Gothic" w:hAnsi="Century Gothic" w:cstheme="minorHAnsi"/>
          <w:b/>
          <w:bCs/>
          <w:color w:val="663393"/>
          <w:sz w:val="16"/>
          <w:szCs w:val="16"/>
        </w:rPr>
        <w:t>This role will comply with the National Safeguarding Guidelines and Safeguarding Policy:</w:t>
      </w:r>
    </w:p>
    <w:p w14:paraId="0679930B" w14:textId="77777777" w:rsidR="001C3E87" w:rsidRPr="00287334"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287334">
        <w:rPr>
          <w:rFonts w:ascii="Century Gothic" w:hAnsi="Century Gothic" w:cstheme="minorHAnsi"/>
          <w:color w:val="F68C29"/>
          <w:sz w:val="16"/>
          <w:szCs w:val="16"/>
        </w:rPr>
        <w:t>Police Vetting Process completed prior to commencing ministry</w:t>
      </w:r>
    </w:p>
    <w:p w14:paraId="010AADF8" w14:textId="316FCD15" w:rsidR="001C3E87" w:rsidRPr="00287334"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287334">
        <w:rPr>
          <w:rFonts w:ascii="Century Gothic" w:hAnsi="Century Gothic" w:cstheme="minorHAnsi"/>
          <w:color w:val="F68C29"/>
          <w:sz w:val="16"/>
          <w:szCs w:val="16"/>
        </w:rPr>
        <w:t xml:space="preserve">Code of Conduct for Employees &amp; Volunteers </w:t>
      </w:r>
      <w:r w:rsidR="00531B5D" w:rsidRPr="00287334">
        <w:rPr>
          <w:rFonts w:ascii="Century Gothic" w:hAnsi="Century Gothic" w:cstheme="minorHAnsi"/>
          <w:color w:val="F68C29"/>
          <w:sz w:val="16"/>
          <w:szCs w:val="16"/>
        </w:rPr>
        <w:t>-</w:t>
      </w:r>
      <w:r w:rsidRPr="00287334">
        <w:rPr>
          <w:rFonts w:ascii="Century Gothic" w:hAnsi="Century Gothic" w:cstheme="minorHAnsi"/>
          <w:color w:val="F68C29"/>
          <w:sz w:val="16"/>
          <w:szCs w:val="16"/>
        </w:rPr>
        <w:t xml:space="preserve"> Signed by Volunteer</w:t>
      </w:r>
    </w:p>
    <w:p w14:paraId="046F28B5" w14:textId="77777777" w:rsidR="00287334"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287334">
        <w:rPr>
          <w:rFonts w:ascii="Century Gothic" w:hAnsi="Century Gothic" w:cstheme="minorHAnsi"/>
          <w:color w:val="F68C29"/>
          <w:sz w:val="16"/>
          <w:szCs w:val="16"/>
        </w:rPr>
        <w:t xml:space="preserve">Volunteer Agreement </w:t>
      </w:r>
      <w:r w:rsidR="00531B5D" w:rsidRPr="00287334">
        <w:rPr>
          <w:rFonts w:ascii="Century Gothic" w:hAnsi="Century Gothic" w:cstheme="minorHAnsi"/>
          <w:color w:val="F68C29"/>
          <w:sz w:val="16"/>
          <w:szCs w:val="16"/>
        </w:rPr>
        <w:t>-</w:t>
      </w:r>
      <w:r w:rsidRPr="00287334">
        <w:rPr>
          <w:rFonts w:ascii="Century Gothic" w:hAnsi="Century Gothic" w:cstheme="minorHAnsi"/>
          <w:color w:val="F68C29"/>
          <w:sz w:val="16"/>
          <w:szCs w:val="16"/>
        </w:rPr>
        <w:t xml:space="preserve"> Signed by Volunteer</w:t>
      </w:r>
    </w:p>
    <w:p w14:paraId="47537185" w14:textId="1E24CA3C" w:rsidR="004467AC" w:rsidRPr="00287334"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287334">
        <w:rPr>
          <w:rFonts w:ascii="Century Gothic" w:hAnsi="Century Gothic" w:cstheme="minorHAnsi"/>
          <w:color w:val="F68C29"/>
          <w:sz w:val="16"/>
          <w:szCs w:val="16"/>
        </w:rPr>
        <w:t>Safeguarding Training Workshops and relevant online training if appropriate</w:t>
      </w:r>
      <w:r w:rsidR="0041555F" w:rsidRPr="003767E8">
        <w:rPr>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287334" w:rsidSect="00287334">
      <w:headerReference w:type="even" r:id="rId8"/>
      <w:headerReference w:type="default" r:id="rId9"/>
      <w:footerReference w:type="even" r:id="rId10"/>
      <w:footerReference w:type="default" r:id="rId11"/>
      <w:headerReference w:type="first" r:id="rId12"/>
      <w:footerReference w:type="first" r:id="rId13"/>
      <w:pgSz w:w="11906" w:h="16838"/>
      <w:pgMar w:top="3119" w:right="1274" w:bottom="2127"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A4E8" w14:textId="77777777" w:rsidR="00953538" w:rsidRDefault="00953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4B770EFB"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4D0E42">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09599378" w:rsidR="005E0E35" w:rsidRPr="005E0E35" w:rsidRDefault="0006749A" w:rsidP="00865F13">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4D0E42">
      <w:rPr>
        <w:rFonts w:ascii="Montserrat" w:hAnsi="Montserrat"/>
        <w:color w:val="F68C29"/>
        <w:spacing w:val="10"/>
        <w:sz w:val="14"/>
        <w:szCs w:val="14"/>
      </w:rPr>
      <w:t>cdocsafeguarding.nz</w:t>
    </w:r>
    <w:r w:rsidR="00865F13">
      <w:rPr>
        <w:rFonts w:ascii="Montserrat" w:hAnsi="Montserrat"/>
        <w:color w:val="F68C29"/>
        <w:spacing w:val="10"/>
        <w:sz w:val="14"/>
        <w:szCs w:val="14"/>
      </w:rPr>
      <w:tab/>
    </w:r>
    <w:r w:rsidR="00865F13">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98F" w14:textId="77777777" w:rsidR="00953538" w:rsidRDefault="0095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64A" w14:textId="77777777" w:rsidR="00953538" w:rsidRDefault="00953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9" name="Picture 9"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6012" w14:textId="54A434F6" w:rsidR="00B97A42" w:rsidRPr="007F262B" w:rsidRDefault="00B97A42" w:rsidP="004E44D9">
    <w:pPr>
      <w:pStyle w:val="Header"/>
      <w:spacing w:line="400" w:lineRule="exact"/>
      <w:jc w:val="right"/>
      <w:rPr>
        <w:rFonts w:ascii="Montserrat" w:hAnsi="Montserrat"/>
        <w:b/>
        <w:bCs/>
        <w:color w:val="663393"/>
        <w:spacing w:val="10"/>
        <w:sz w:val="16"/>
        <w:szCs w:val="16"/>
        <w:lang w:val="en-US"/>
      </w:rPr>
    </w:pPr>
    <w:r w:rsidRPr="007F262B">
      <w:rPr>
        <w:rFonts w:ascii="Montserrat" w:hAnsi="Montserrat"/>
        <w:b/>
        <w:bCs/>
        <w:color w:val="663393"/>
        <w:spacing w:val="10"/>
        <w:sz w:val="16"/>
        <w:szCs w:val="16"/>
        <w:lang w:val="en-US"/>
      </w:rPr>
      <w:t>Parish</w:t>
    </w:r>
    <w:r w:rsidR="007F262B">
      <w:rPr>
        <w:rFonts w:ascii="Montserrat" w:hAnsi="Montserrat"/>
        <w:b/>
        <w:bCs/>
        <w:color w:val="663393"/>
        <w:spacing w:val="10"/>
        <w:sz w:val="16"/>
        <w:szCs w:val="16"/>
        <w:lang w:val="en-US"/>
      </w:rPr>
      <w:t xml:space="preserve"> / Entity:</w:t>
    </w:r>
    <w:r w:rsidRPr="007F262B">
      <w:rPr>
        <w:rFonts w:ascii="Montserrat" w:hAnsi="Montserrat"/>
        <w:b/>
        <w:bCs/>
        <w:color w:val="663393"/>
        <w:spacing w:val="10"/>
        <w:sz w:val="16"/>
        <w:szCs w:val="16"/>
        <w:lang w:val="en-US"/>
      </w:rPr>
      <w:t xml:space="preserve"> </w:t>
    </w:r>
    <w:r w:rsidR="00953538" w:rsidRPr="00953538">
      <w:rPr>
        <w:rFonts w:ascii="Montserrat" w:hAnsi="Montserrat"/>
        <w:b/>
        <w:bCs/>
        <w:i/>
        <w:iCs/>
        <w:color w:val="663393"/>
        <w:spacing w:val="10"/>
        <w:sz w:val="16"/>
        <w:szCs w:val="16"/>
        <w:lang w:val="en-US"/>
      </w:rPr>
      <w:t>(Enter name here)</w:t>
    </w:r>
  </w:p>
  <w:p w14:paraId="24D05C88" w14:textId="1821654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953538">
      <w:rPr>
        <w:rFonts w:ascii="Montserrat" w:hAnsi="Montserrat"/>
        <w:color w:val="F68C29"/>
        <w:spacing w:val="10"/>
        <w:sz w:val="16"/>
        <w:szCs w:val="16"/>
        <w:lang w:val="en-US"/>
      </w:rPr>
      <w:t>Street Address, Suburb, Town / City</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28E" w14:textId="77777777" w:rsidR="00953538" w:rsidRDefault="0095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2"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794F53"/>
    <w:multiLevelType w:val="hybridMultilevel"/>
    <w:tmpl w:val="5582D46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5"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 w15:restartNumberingAfterBreak="0">
    <w:nsid w:val="38F82EEB"/>
    <w:multiLevelType w:val="hybridMultilevel"/>
    <w:tmpl w:val="6750DCEA"/>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80219F"/>
    <w:multiLevelType w:val="hybridMultilevel"/>
    <w:tmpl w:val="0CBA7E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6354576E"/>
    <w:multiLevelType w:val="hybridMultilevel"/>
    <w:tmpl w:val="C436F37C"/>
    <w:lvl w:ilvl="0" w:tplc="01A8EA50">
      <w:start w:val="1"/>
      <w:numFmt w:val="bullet"/>
      <w:lvlText w:val=""/>
      <w:lvlJc w:val="left"/>
      <w:pPr>
        <w:ind w:left="1800" w:hanging="360"/>
      </w:pPr>
      <w:rPr>
        <w:rFonts w:ascii="Symbol" w:hAnsi="Symbol" w:hint="default"/>
        <w:sz w:val="14"/>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3"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4"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4"/>
  </w:num>
  <w:num w:numId="2" w16cid:durableId="708844557">
    <w:abstractNumId w:val="11"/>
  </w:num>
  <w:num w:numId="3" w16cid:durableId="1809518047">
    <w:abstractNumId w:val="2"/>
  </w:num>
  <w:num w:numId="4" w16cid:durableId="339821402">
    <w:abstractNumId w:val="16"/>
  </w:num>
  <w:num w:numId="5" w16cid:durableId="2049449910">
    <w:abstractNumId w:val="0"/>
  </w:num>
  <w:num w:numId="6" w16cid:durableId="1060710206">
    <w:abstractNumId w:val="4"/>
  </w:num>
  <w:num w:numId="7" w16cid:durableId="1500778237">
    <w:abstractNumId w:val="15"/>
  </w:num>
  <w:num w:numId="8" w16cid:durableId="5062892">
    <w:abstractNumId w:val="12"/>
  </w:num>
  <w:num w:numId="9" w16cid:durableId="2088067216">
    <w:abstractNumId w:val="5"/>
  </w:num>
  <w:num w:numId="10" w16cid:durableId="1113938215">
    <w:abstractNumId w:val="8"/>
  </w:num>
  <w:num w:numId="11" w16cid:durableId="1307005256">
    <w:abstractNumId w:val="6"/>
  </w:num>
  <w:num w:numId="12" w16cid:durableId="2145388063">
    <w:abstractNumId w:val="1"/>
  </w:num>
  <w:num w:numId="13" w16cid:durableId="24257183">
    <w:abstractNumId w:val="13"/>
  </w:num>
  <w:num w:numId="14" w16cid:durableId="1738090465">
    <w:abstractNumId w:val="9"/>
  </w:num>
  <w:num w:numId="15" w16cid:durableId="1571310541">
    <w:abstractNumId w:val="3"/>
  </w:num>
  <w:num w:numId="16" w16cid:durableId="859968931">
    <w:abstractNumId w:val="7"/>
  </w:num>
  <w:num w:numId="17" w16cid:durableId="1344476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334"/>
    <w:rsid w:val="00287C96"/>
    <w:rsid w:val="002A17FA"/>
    <w:rsid w:val="002A2B0C"/>
    <w:rsid w:val="002D3A71"/>
    <w:rsid w:val="002E6CAB"/>
    <w:rsid w:val="003043CF"/>
    <w:rsid w:val="003767E8"/>
    <w:rsid w:val="0038603A"/>
    <w:rsid w:val="003A514B"/>
    <w:rsid w:val="003B19FA"/>
    <w:rsid w:val="003C054B"/>
    <w:rsid w:val="003C1962"/>
    <w:rsid w:val="003C46E8"/>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0E42"/>
    <w:rsid w:val="004D3521"/>
    <w:rsid w:val="004E44D9"/>
    <w:rsid w:val="005041AA"/>
    <w:rsid w:val="005062BF"/>
    <w:rsid w:val="00515414"/>
    <w:rsid w:val="00531B5D"/>
    <w:rsid w:val="005425DA"/>
    <w:rsid w:val="005652BA"/>
    <w:rsid w:val="005C1A9A"/>
    <w:rsid w:val="005C5196"/>
    <w:rsid w:val="005C7D40"/>
    <w:rsid w:val="005D007F"/>
    <w:rsid w:val="005D0DAB"/>
    <w:rsid w:val="005E0E35"/>
    <w:rsid w:val="005F6EBB"/>
    <w:rsid w:val="00603C14"/>
    <w:rsid w:val="00617086"/>
    <w:rsid w:val="00627C51"/>
    <w:rsid w:val="00642DA2"/>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65F13"/>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77A"/>
    <w:rsid w:val="00EC5EF8"/>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6</cp:revision>
  <cp:lastPrinted>2023-01-24T07:30:00Z</cp:lastPrinted>
  <dcterms:created xsi:type="dcterms:W3CDTF">2023-01-24T07:58:00Z</dcterms:created>
  <dcterms:modified xsi:type="dcterms:W3CDTF">2023-02-28T07:44:00Z</dcterms:modified>
</cp:coreProperties>
</file>